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2BA01" w14:textId="77777777" w:rsidR="001354D2" w:rsidRDefault="001354D2">
      <w:pPr>
        <w:pStyle w:val="Title"/>
        <w:ind w:hanging="108"/>
        <w:rPr>
          <w:rFonts w:ascii="Barlow" w:eastAsia="Barlow" w:hAnsi="Barlow" w:cs="Barlow"/>
          <w:color w:val="85C129"/>
        </w:rPr>
      </w:pPr>
    </w:p>
    <w:p w14:paraId="7A56793F" w14:textId="77777777" w:rsidR="001354D2" w:rsidRPr="00C65A59" w:rsidRDefault="00000000">
      <w:pPr>
        <w:pStyle w:val="Title"/>
        <w:ind w:hanging="108"/>
        <w:rPr>
          <w:rFonts w:ascii="Barlow" w:eastAsia="Barlow" w:hAnsi="Barlow" w:cs="Barlow"/>
          <w:color w:val="8D6EE3"/>
        </w:rPr>
      </w:pPr>
      <w:r w:rsidRPr="00C65A59">
        <w:rPr>
          <w:rFonts w:ascii="Barlow" w:eastAsia="Barlow" w:hAnsi="Barlow" w:cs="Barlow"/>
          <w:color w:val="8D6EE3"/>
        </w:rPr>
        <w:t>TITLE</w:t>
      </w:r>
    </w:p>
    <w:p w14:paraId="627671A0" w14:textId="77777777" w:rsidR="001354D2" w:rsidRPr="00C65A59" w:rsidRDefault="00000000">
      <w:pPr>
        <w:pStyle w:val="Title"/>
        <w:ind w:hanging="108"/>
        <w:rPr>
          <w:rFonts w:ascii="Barlow" w:eastAsia="Barlow" w:hAnsi="Barlow" w:cs="Barlow"/>
          <w:smallCaps/>
          <w:color w:val="8D6EE3"/>
          <w:sz w:val="24"/>
          <w:szCs w:val="24"/>
        </w:rPr>
      </w:pPr>
      <w:bookmarkStart w:id="0" w:name="_gjdgxs" w:colFirst="0" w:colLast="0"/>
      <w:bookmarkEnd w:id="0"/>
      <w:r w:rsidRPr="00C65A59">
        <w:rPr>
          <w:rFonts w:ascii="Barlow" w:eastAsia="Barlow" w:hAnsi="Barlow" w:cs="Barlow"/>
          <w:color w:val="8D6EE3"/>
          <w:sz w:val="24"/>
          <w:szCs w:val="24"/>
        </w:rPr>
        <w:t>Subtitle</w:t>
      </w:r>
    </w:p>
    <w:p w14:paraId="74F1FE2F" w14:textId="77777777" w:rsidR="001354D2" w:rsidRDefault="001354D2">
      <w:pPr>
        <w:rPr>
          <w:rFonts w:ascii="Barlow" w:eastAsia="Barlow" w:hAnsi="Barlow" w:cs="Barlow"/>
        </w:rPr>
      </w:pPr>
    </w:p>
    <w:tbl>
      <w:tblPr>
        <w:tblStyle w:val="a"/>
        <w:tblW w:w="8222" w:type="dxa"/>
        <w:tblInd w:w="108" w:type="dxa"/>
        <w:tblBorders>
          <w:top w:val="single" w:sz="4" w:space="0" w:color="DA024B"/>
          <w:bottom w:val="single" w:sz="4" w:space="0" w:color="DA024B"/>
        </w:tblBorders>
        <w:tblLayout w:type="fixed"/>
        <w:tblLook w:val="0400" w:firstRow="0" w:lastRow="0" w:firstColumn="0" w:lastColumn="0" w:noHBand="0" w:noVBand="1"/>
      </w:tblPr>
      <w:tblGrid>
        <w:gridCol w:w="8222"/>
      </w:tblGrid>
      <w:tr w:rsidR="001354D2" w14:paraId="309D037C" w14:textId="77777777" w:rsidTr="00C65A59">
        <w:tc>
          <w:tcPr>
            <w:tcW w:w="8222" w:type="dxa"/>
            <w:tcBorders>
              <w:top w:val="single" w:sz="4" w:space="0" w:color="8D6EE3"/>
              <w:bottom w:val="single" w:sz="4" w:space="0" w:color="8D6EE3"/>
            </w:tcBorders>
            <w:shd w:val="clear" w:color="auto" w:fill="auto"/>
          </w:tcPr>
          <w:p w14:paraId="02B142F8" w14:textId="77777777" w:rsidR="001354D2" w:rsidRDefault="00000000">
            <w:pPr>
              <w:spacing w:after="200" w:line="240" w:lineRule="auto"/>
              <w:jc w:val="both"/>
              <w:rPr>
                <w:rFonts w:ascii="Barlow" w:eastAsia="Barlow" w:hAnsi="Barlow" w:cs="Barlow"/>
                <w:color w:val="595959"/>
              </w:rPr>
            </w:pPr>
            <w:r>
              <w:rPr>
                <w:rFonts w:ascii="Barlow" w:eastAsia="Barlow" w:hAnsi="Barlow" w:cs="Barlow"/>
                <w:color w:val="595959"/>
              </w:rPr>
              <w:t>Extended abstracts should have 1000 to 1500 words.</w:t>
            </w:r>
          </w:p>
          <w:p w14:paraId="6562DB2A" w14:textId="7A222880" w:rsidR="001354D2" w:rsidRDefault="00000000">
            <w:pPr>
              <w:spacing w:after="200" w:line="240" w:lineRule="auto"/>
              <w:jc w:val="both"/>
              <w:rPr>
                <w:rFonts w:ascii="Barlow" w:eastAsia="Barlow" w:hAnsi="Barlow" w:cs="Barlow"/>
                <w:color w:val="595959"/>
              </w:rPr>
            </w:pPr>
            <w:r>
              <w:rPr>
                <w:rFonts w:ascii="Barlow" w:eastAsia="Barlow" w:hAnsi="Barlow" w:cs="Barlow"/>
                <w:color w:val="595959"/>
              </w:rPr>
              <w:t>They should include the following information: title, abstract, keywords, session that best fits into (</w:t>
            </w:r>
            <w:r w:rsidR="00C65A59" w:rsidRPr="00C65A59">
              <w:rPr>
                <w:rFonts w:ascii="Barlow" w:eastAsia="Barlow" w:hAnsi="Barlow" w:cs="Barlow"/>
                <w:i/>
                <w:color w:val="595959"/>
              </w:rPr>
              <w:t>metabolize &amp; decarbonize, co-design &amp; living, climate adaption &amp; perform, materialize &amp; build</w:t>
            </w:r>
            <w:r>
              <w:rPr>
                <w:rFonts w:ascii="Barlow" w:eastAsia="Barlow" w:hAnsi="Barlow" w:cs="Barlow"/>
                <w:color w:val="595959"/>
              </w:rPr>
              <w:t xml:space="preserve">), main text (introduction, methodology, findings/conclusions) and references. </w:t>
            </w:r>
          </w:p>
          <w:p w14:paraId="1C7EC782" w14:textId="77777777" w:rsidR="001354D2" w:rsidRDefault="00000000">
            <w:pPr>
              <w:spacing w:after="200" w:line="240" w:lineRule="auto"/>
              <w:jc w:val="both"/>
              <w:rPr>
                <w:rFonts w:ascii="Barlow" w:eastAsia="Barlow" w:hAnsi="Barlow" w:cs="Barlow"/>
                <w:color w:val="595959"/>
              </w:rPr>
            </w:pPr>
            <w:r>
              <w:rPr>
                <w:rFonts w:ascii="Barlow" w:eastAsia="Barlow" w:hAnsi="Barlow" w:cs="Barlow"/>
                <w:color w:val="595959"/>
              </w:rPr>
              <w:t>Extended abstracts can also contain figures, tables, and/or images, which are not included in the word count. Author/s and affiliation should not be included in the extended abstract submission, as they will be subject to a blind peer review process.</w:t>
            </w:r>
          </w:p>
          <w:p w14:paraId="46B88A43" w14:textId="4BA6C467" w:rsidR="00C65A59" w:rsidRDefault="00000000">
            <w:pPr>
              <w:spacing w:line="240" w:lineRule="auto"/>
              <w:ind w:right="289"/>
              <w:jc w:val="both"/>
              <w:rPr>
                <w:rFonts w:ascii="Barlow" w:eastAsia="Barlow" w:hAnsi="Barlow" w:cs="Barlow"/>
                <w:color w:val="595959"/>
              </w:rPr>
            </w:pPr>
            <w:r>
              <w:rPr>
                <w:rFonts w:ascii="Barlow" w:eastAsia="Barlow" w:hAnsi="Barlow" w:cs="Barlow"/>
                <w:color w:val="595959"/>
              </w:rPr>
              <w:t>The file name should start with the session title, then the title of the paper.</w:t>
            </w:r>
          </w:p>
        </w:tc>
      </w:tr>
    </w:tbl>
    <w:p w14:paraId="129B690B" w14:textId="77777777" w:rsidR="001354D2" w:rsidRDefault="001354D2">
      <w:pPr>
        <w:ind w:hanging="108"/>
        <w:rPr>
          <w:rFonts w:ascii="Barlow" w:eastAsia="Barlow" w:hAnsi="Barlow" w:cs="Barlow"/>
        </w:rPr>
      </w:pPr>
    </w:p>
    <w:p w14:paraId="6F1978ED" w14:textId="77777777" w:rsidR="001354D2" w:rsidRDefault="00000000">
      <w:pPr>
        <w:ind w:hanging="108"/>
        <w:rPr>
          <w:rFonts w:ascii="Barlow" w:eastAsia="Barlow" w:hAnsi="Barlow" w:cs="Barlow"/>
        </w:rPr>
      </w:pPr>
      <w:r>
        <w:rPr>
          <w:rFonts w:ascii="Barlow" w:eastAsia="Barlow" w:hAnsi="Barlow" w:cs="Barlow"/>
        </w:rPr>
        <w:t>ABSTRACT</w:t>
      </w:r>
    </w:p>
    <w:p w14:paraId="3F410333" w14:textId="77777777" w:rsidR="001354D2" w:rsidRDefault="00000000">
      <w:pPr>
        <w:spacing w:after="200" w:line="240" w:lineRule="auto"/>
        <w:jc w:val="both"/>
        <w:rPr>
          <w:rFonts w:ascii="Barlow" w:eastAsia="Barlow" w:hAnsi="Barlow" w:cs="Barlow"/>
        </w:rPr>
      </w:pPr>
      <w:r>
        <w:rPr>
          <w:rFonts w:ascii="Barlow" w:eastAsia="Barlow" w:hAnsi="Barlow" w:cs="Barlow"/>
          <w:color w:val="595959"/>
        </w:rPr>
        <w:t>Maximum 200 words</w:t>
      </w:r>
    </w:p>
    <w:p w14:paraId="3C2492F8" w14:textId="77777777" w:rsidR="001354D2" w:rsidRDefault="00000000">
      <w:pPr>
        <w:ind w:hanging="108"/>
        <w:rPr>
          <w:rFonts w:ascii="Barlow" w:eastAsia="Barlow" w:hAnsi="Barlow" w:cs="Barlow"/>
        </w:rPr>
      </w:pPr>
      <w:r>
        <w:rPr>
          <w:rFonts w:ascii="Barlow" w:eastAsia="Barlow" w:hAnsi="Barlow" w:cs="Barlow"/>
        </w:rPr>
        <w:t>KEYWORDS</w:t>
      </w:r>
    </w:p>
    <w:p w14:paraId="62270CF5" w14:textId="77777777" w:rsidR="001354D2" w:rsidRDefault="00000000">
      <w:pPr>
        <w:spacing w:after="200" w:line="240" w:lineRule="auto"/>
        <w:jc w:val="both"/>
        <w:rPr>
          <w:rFonts w:ascii="Barlow" w:eastAsia="Barlow" w:hAnsi="Barlow" w:cs="Barlow"/>
          <w:color w:val="595959"/>
        </w:rPr>
      </w:pPr>
      <w:r>
        <w:rPr>
          <w:rFonts w:ascii="Barlow" w:eastAsia="Barlow" w:hAnsi="Barlow" w:cs="Barlow"/>
          <w:color w:val="595959"/>
        </w:rPr>
        <w:t>XXXXXXX (Maximum 5)</w:t>
      </w:r>
    </w:p>
    <w:p w14:paraId="0F28FD2E" w14:textId="77777777" w:rsidR="001354D2" w:rsidRDefault="00000000">
      <w:pPr>
        <w:pStyle w:val="Heading3"/>
        <w:ind w:hanging="108"/>
        <w:rPr>
          <w:rFonts w:ascii="Barlow" w:eastAsia="Barlow" w:hAnsi="Barlow" w:cs="Barlow"/>
          <w:color w:val="000000"/>
        </w:rPr>
      </w:pPr>
      <w:r>
        <w:rPr>
          <w:rFonts w:ascii="Barlow" w:eastAsia="Barlow" w:hAnsi="Barlow" w:cs="Barlow"/>
          <w:color w:val="000000"/>
        </w:rPr>
        <w:t>SESSION</w:t>
      </w:r>
    </w:p>
    <w:p w14:paraId="32858FF3" w14:textId="2B1DCBD7" w:rsidR="001354D2" w:rsidRDefault="00000000">
      <w:pPr>
        <w:spacing w:after="200" w:line="240" w:lineRule="auto"/>
        <w:jc w:val="both"/>
        <w:rPr>
          <w:rFonts w:ascii="Barlow" w:eastAsia="Barlow" w:hAnsi="Barlow" w:cs="Barlow"/>
          <w:color w:val="595959"/>
        </w:rPr>
      </w:pPr>
      <w:r>
        <w:rPr>
          <w:rFonts w:ascii="Barlow" w:eastAsia="Barlow" w:hAnsi="Barlow" w:cs="Barlow"/>
          <w:color w:val="595959"/>
        </w:rPr>
        <w:t xml:space="preserve">XXXXX (Please choose one of the following: </w:t>
      </w:r>
      <w:r w:rsidR="00C65A59">
        <w:rPr>
          <w:rFonts w:ascii="Barlow" w:eastAsia="Barlow" w:hAnsi="Barlow" w:cs="Barlow"/>
          <w:i/>
          <w:color w:val="595959"/>
        </w:rPr>
        <w:t>METABOLIZE &amp; DECARBONIZE</w:t>
      </w:r>
      <w:r>
        <w:rPr>
          <w:rFonts w:ascii="Barlow" w:eastAsia="Barlow" w:hAnsi="Barlow" w:cs="Barlow"/>
          <w:i/>
          <w:color w:val="595959"/>
        </w:rPr>
        <w:t xml:space="preserve">, </w:t>
      </w:r>
      <w:r w:rsidR="00C65A59">
        <w:rPr>
          <w:rFonts w:ascii="Barlow" w:eastAsia="Barlow" w:hAnsi="Barlow" w:cs="Barlow"/>
          <w:i/>
          <w:color w:val="595959"/>
        </w:rPr>
        <w:t>CO-DESIGN &amp; LIVING</w:t>
      </w:r>
      <w:r>
        <w:rPr>
          <w:rFonts w:ascii="Barlow" w:eastAsia="Barlow" w:hAnsi="Barlow" w:cs="Barlow"/>
          <w:i/>
          <w:color w:val="595959"/>
        </w:rPr>
        <w:t xml:space="preserve">, </w:t>
      </w:r>
      <w:r w:rsidR="00C65A59">
        <w:rPr>
          <w:rFonts w:ascii="Barlow" w:eastAsia="Barlow" w:hAnsi="Barlow" w:cs="Barlow"/>
          <w:i/>
          <w:color w:val="595959"/>
        </w:rPr>
        <w:t>CLIMATE ADAPTION &amp; PERFORM</w:t>
      </w:r>
      <w:r>
        <w:rPr>
          <w:rFonts w:ascii="Barlow" w:eastAsia="Barlow" w:hAnsi="Barlow" w:cs="Barlow"/>
          <w:i/>
          <w:color w:val="595959"/>
        </w:rPr>
        <w:t xml:space="preserve">, </w:t>
      </w:r>
      <w:r w:rsidR="00C65A59">
        <w:rPr>
          <w:rFonts w:ascii="Barlow" w:eastAsia="Barlow" w:hAnsi="Barlow" w:cs="Barlow"/>
          <w:i/>
          <w:color w:val="595959"/>
        </w:rPr>
        <w:t>MATERIALIZE &amp; BUILD</w:t>
      </w:r>
      <w:r>
        <w:rPr>
          <w:rFonts w:ascii="Barlow" w:eastAsia="Barlow" w:hAnsi="Barlow" w:cs="Barlow"/>
          <w:color w:val="595959"/>
        </w:rPr>
        <w:t>)</w:t>
      </w:r>
    </w:p>
    <w:p w14:paraId="48F026A2" w14:textId="77777777" w:rsidR="001354D2" w:rsidRDefault="00000000">
      <w:pPr>
        <w:pStyle w:val="Heading3"/>
        <w:ind w:hanging="108"/>
        <w:rPr>
          <w:rFonts w:ascii="Barlow" w:eastAsia="Barlow" w:hAnsi="Barlow" w:cs="Barlow"/>
          <w:b/>
          <w:color w:val="000000"/>
        </w:rPr>
      </w:pPr>
      <w:r>
        <w:rPr>
          <w:rFonts w:ascii="Barlow" w:eastAsia="Barlow" w:hAnsi="Barlow" w:cs="Barlow"/>
          <w:b/>
          <w:color w:val="000000"/>
        </w:rPr>
        <w:t>1. MAIN TEXT</w:t>
      </w:r>
    </w:p>
    <w:p w14:paraId="4006E806" w14:textId="77777777" w:rsidR="001354D2"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The main text of the Extended Abstract should include an introduction, methodology, and findings/conclusions.</w:t>
      </w:r>
    </w:p>
    <w:p w14:paraId="63FFF97B" w14:textId="77777777" w:rsidR="001354D2" w:rsidRDefault="001354D2">
      <w:pPr>
        <w:pBdr>
          <w:top w:val="nil"/>
          <w:left w:val="nil"/>
          <w:bottom w:val="nil"/>
          <w:right w:val="nil"/>
          <w:between w:val="nil"/>
        </w:pBdr>
        <w:spacing w:line="240" w:lineRule="auto"/>
        <w:ind w:right="289"/>
        <w:jc w:val="both"/>
        <w:rPr>
          <w:rFonts w:ascii="Barlow" w:eastAsia="Barlow" w:hAnsi="Barlow" w:cs="Barlow"/>
          <w:color w:val="595959"/>
        </w:rPr>
      </w:pPr>
    </w:p>
    <w:p w14:paraId="6E12D293" w14:textId="77777777" w:rsidR="001354D2"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 xml:space="preserve">The Extended Abstract should not exceed 1500 words including references. Page layout should be A4 (portrait orientation). </w:t>
      </w:r>
    </w:p>
    <w:p w14:paraId="63254B02" w14:textId="77777777" w:rsidR="001354D2" w:rsidRDefault="001354D2">
      <w:pPr>
        <w:pBdr>
          <w:top w:val="nil"/>
          <w:left w:val="nil"/>
          <w:bottom w:val="nil"/>
          <w:right w:val="nil"/>
          <w:between w:val="nil"/>
        </w:pBdr>
        <w:spacing w:line="240" w:lineRule="auto"/>
        <w:ind w:right="289"/>
        <w:jc w:val="both"/>
        <w:rPr>
          <w:rFonts w:ascii="Barlow" w:eastAsia="Barlow" w:hAnsi="Barlow" w:cs="Barlow"/>
          <w:color w:val="595959"/>
        </w:rPr>
      </w:pPr>
    </w:p>
    <w:p w14:paraId="28BB8470" w14:textId="77777777" w:rsidR="001354D2"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Extended Abstracts should be typed in Barlow Normal</w:t>
      </w:r>
      <w:r>
        <w:rPr>
          <w:rFonts w:ascii="Barlow" w:eastAsia="Barlow" w:hAnsi="Barlow" w:cs="Barlow"/>
          <w:color w:val="595959"/>
          <w:sz w:val="24"/>
          <w:szCs w:val="24"/>
        </w:rPr>
        <w:t xml:space="preserve"> 11</w:t>
      </w:r>
      <w:r>
        <w:rPr>
          <w:rFonts w:ascii="Barlow" w:eastAsia="Barlow" w:hAnsi="Barlow" w:cs="Barlow"/>
          <w:color w:val="595959"/>
        </w:rPr>
        <w:t xml:space="preserve">-point, single line spacing, with a blank line between each paragraph. </w:t>
      </w:r>
    </w:p>
    <w:p w14:paraId="3CD48811" w14:textId="77777777" w:rsidR="001354D2" w:rsidRDefault="001354D2">
      <w:pPr>
        <w:pBdr>
          <w:top w:val="nil"/>
          <w:left w:val="nil"/>
          <w:bottom w:val="nil"/>
          <w:right w:val="nil"/>
          <w:between w:val="nil"/>
        </w:pBdr>
        <w:spacing w:line="240" w:lineRule="auto"/>
        <w:ind w:right="289"/>
        <w:jc w:val="both"/>
        <w:rPr>
          <w:rFonts w:ascii="Barlow" w:eastAsia="Barlow" w:hAnsi="Barlow" w:cs="Barlow"/>
          <w:color w:val="595959"/>
        </w:rPr>
      </w:pPr>
    </w:p>
    <w:p w14:paraId="4074C3AD" w14:textId="77777777" w:rsidR="001354D2" w:rsidRDefault="00000000">
      <w:pPr>
        <w:pStyle w:val="Heading3"/>
        <w:spacing w:before="0"/>
        <w:ind w:hanging="108"/>
        <w:rPr>
          <w:rFonts w:ascii="Barlow" w:eastAsia="Barlow" w:hAnsi="Barlow" w:cs="Barlow"/>
          <w:b/>
          <w:color w:val="000000"/>
        </w:rPr>
      </w:pPr>
      <w:bookmarkStart w:id="1" w:name="_i53b3pknz1fk" w:colFirst="0" w:colLast="0"/>
      <w:bookmarkEnd w:id="1"/>
      <w:r>
        <w:rPr>
          <w:rFonts w:ascii="Barlow" w:eastAsia="Barlow" w:hAnsi="Barlow" w:cs="Barlow"/>
          <w:color w:val="000000"/>
        </w:rPr>
        <w:t>1.1 SECTIONS &amp; SUB-SECTIONS</w:t>
      </w:r>
    </w:p>
    <w:p w14:paraId="5A8392F8" w14:textId="77777777" w:rsidR="001354D2"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 xml:space="preserve">Sections should be used to make it easier to follow the paper. Section and sub-section titles should be numbered consecutively and typed in Barlow Normal </w:t>
      </w:r>
      <w:r>
        <w:rPr>
          <w:rFonts w:ascii="Barlow" w:eastAsia="Barlow" w:hAnsi="Barlow" w:cs="Barlow"/>
          <w:color w:val="595959"/>
          <w:sz w:val="24"/>
          <w:szCs w:val="24"/>
        </w:rPr>
        <w:t>11</w:t>
      </w:r>
      <w:r>
        <w:rPr>
          <w:rFonts w:ascii="Barlow" w:eastAsia="Barlow" w:hAnsi="Barlow" w:cs="Barlow"/>
          <w:color w:val="595959"/>
        </w:rPr>
        <w:t xml:space="preserve">-point, bold, with single line spacing before and after the title. </w:t>
      </w:r>
    </w:p>
    <w:p w14:paraId="04AA2D1B" w14:textId="77777777" w:rsidR="001354D2" w:rsidRDefault="001354D2">
      <w:pPr>
        <w:pBdr>
          <w:top w:val="nil"/>
          <w:left w:val="nil"/>
          <w:bottom w:val="nil"/>
          <w:right w:val="nil"/>
          <w:between w:val="nil"/>
        </w:pBdr>
        <w:spacing w:line="240" w:lineRule="auto"/>
        <w:ind w:right="289"/>
        <w:jc w:val="both"/>
        <w:rPr>
          <w:rFonts w:ascii="Barlow" w:eastAsia="Barlow" w:hAnsi="Barlow" w:cs="Barlow"/>
          <w:color w:val="595959"/>
        </w:rPr>
      </w:pPr>
    </w:p>
    <w:p w14:paraId="0F9125B3" w14:textId="77777777" w:rsidR="001354D2" w:rsidRDefault="00000000">
      <w:pPr>
        <w:pStyle w:val="Heading3"/>
        <w:spacing w:before="0"/>
        <w:ind w:hanging="108"/>
        <w:rPr>
          <w:rFonts w:ascii="Barlow" w:eastAsia="Barlow" w:hAnsi="Barlow" w:cs="Barlow"/>
          <w:color w:val="000000"/>
        </w:rPr>
      </w:pPr>
      <w:r>
        <w:rPr>
          <w:rFonts w:ascii="Barlow" w:eastAsia="Barlow" w:hAnsi="Barlow" w:cs="Barlow"/>
          <w:color w:val="000000"/>
        </w:rPr>
        <w:t>1.2 TABLES AND FIGURES</w:t>
      </w:r>
    </w:p>
    <w:p w14:paraId="4E60030B" w14:textId="77777777" w:rsidR="001354D2" w:rsidRDefault="00000000">
      <w:pPr>
        <w:pBdr>
          <w:top w:val="nil"/>
          <w:left w:val="nil"/>
          <w:bottom w:val="nil"/>
          <w:right w:val="nil"/>
          <w:between w:val="nil"/>
        </w:pBdr>
        <w:spacing w:after="240" w:line="240" w:lineRule="auto"/>
        <w:ind w:right="288"/>
        <w:jc w:val="both"/>
        <w:rPr>
          <w:rFonts w:ascii="Barlow" w:eastAsia="Barlow" w:hAnsi="Barlow" w:cs="Barlow"/>
          <w:color w:val="595959"/>
        </w:rPr>
      </w:pPr>
      <w:r>
        <w:rPr>
          <w:rFonts w:ascii="Barlow" w:eastAsia="Barlow" w:hAnsi="Barlow" w:cs="Barlow"/>
          <w:color w:val="595959"/>
        </w:rPr>
        <w:lastRenderedPageBreak/>
        <w:t>Table and figures should be inserted in the relevant part of the paper. Tables and figures should be referenced in the text (Table 1). Also, tables and figures should be numbered consecutively in accordance with their appearance in the text.</w:t>
      </w:r>
    </w:p>
    <w:p w14:paraId="54618D9E" w14:textId="77777777" w:rsidR="001354D2" w:rsidRDefault="001354D2">
      <w:pPr>
        <w:pBdr>
          <w:top w:val="nil"/>
          <w:left w:val="nil"/>
          <w:bottom w:val="nil"/>
          <w:right w:val="nil"/>
          <w:between w:val="nil"/>
        </w:pBdr>
        <w:spacing w:line="240" w:lineRule="auto"/>
        <w:ind w:left="252" w:right="289"/>
        <w:jc w:val="both"/>
        <w:rPr>
          <w:rFonts w:ascii="Barlow" w:eastAsia="Barlow" w:hAnsi="Barlow" w:cs="Barlow"/>
          <w:color w:val="000000"/>
        </w:rPr>
      </w:pPr>
    </w:p>
    <w:tbl>
      <w:tblPr>
        <w:tblStyle w:val="a0"/>
        <w:tblW w:w="84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7"/>
        <w:gridCol w:w="6683"/>
      </w:tblGrid>
      <w:tr w:rsidR="001354D2" w14:paraId="7EA3D4D6" w14:textId="77777777">
        <w:trPr>
          <w:trHeight w:val="540"/>
          <w:jc w:val="center"/>
        </w:trPr>
        <w:tc>
          <w:tcPr>
            <w:tcW w:w="1747" w:type="dxa"/>
            <w:vAlign w:val="center"/>
          </w:tcPr>
          <w:p w14:paraId="3D82D152" w14:textId="77777777" w:rsidR="001354D2" w:rsidRDefault="00000000">
            <w:pPr>
              <w:rPr>
                <w:rFonts w:ascii="Barlow" w:eastAsia="Barlow" w:hAnsi="Barlow" w:cs="Barlow"/>
                <w:sz w:val="20"/>
                <w:szCs w:val="20"/>
              </w:rPr>
            </w:pPr>
            <w:r>
              <w:rPr>
                <w:rFonts w:ascii="Barlow" w:eastAsia="Barlow" w:hAnsi="Barlow" w:cs="Barlow"/>
                <w:sz w:val="20"/>
                <w:szCs w:val="20"/>
              </w:rPr>
              <w:t xml:space="preserve">Period </w:t>
            </w:r>
          </w:p>
        </w:tc>
        <w:tc>
          <w:tcPr>
            <w:tcW w:w="6683" w:type="dxa"/>
            <w:vAlign w:val="center"/>
          </w:tcPr>
          <w:p w14:paraId="5EA51858" w14:textId="77777777" w:rsidR="001354D2" w:rsidRDefault="00000000">
            <w:pPr>
              <w:rPr>
                <w:rFonts w:ascii="Barlow" w:eastAsia="Barlow" w:hAnsi="Barlow" w:cs="Barlow"/>
                <w:sz w:val="20"/>
                <w:szCs w:val="20"/>
              </w:rPr>
            </w:pPr>
            <w:r>
              <w:rPr>
                <w:rFonts w:ascii="Barlow" w:eastAsia="Barlow" w:hAnsi="Barlow" w:cs="Barlow"/>
                <w:sz w:val="20"/>
                <w:szCs w:val="20"/>
              </w:rPr>
              <w:t xml:space="preserve">Housing Typology </w:t>
            </w:r>
          </w:p>
        </w:tc>
      </w:tr>
      <w:tr w:rsidR="001354D2" w14:paraId="761E5038" w14:textId="77777777">
        <w:trPr>
          <w:trHeight w:val="583"/>
          <w:jc w:val="center"/>
        </w:trPr>
        <w:tc>
          <w:tcPr>
            <w:tcW w:w="1747" w:type="dxa"/>
            <w:vAlign w:val="center"/>
          </w:tcPr>
          <w:p w14:paraId="6E291305" w14:textId="77777777" w:rsidR="001354D2" w:rsidRDefault="00000000">
            <w:pPr>
              <w:rPr>
                <w:rFonts w:ascii="Barlow" w:eastAsia="Barlow" w:hAnsi="Barlow" w:cs="Barlow"/>
                <w:sz w:val="20"/>
                <w:szCs w:val="20"/>
              </w:rPr>
            </w:pPr>
            <w:r>
              <w:rPr>
                <w:rFonts w:ascii="Barlow" w:eastAsia="Barlow" w:hAnsi="Barlow" w:cs="Barlow"/>
                <w:sz w:val="20"/>
                <w:szCs w:val="20"/>
              </w:rPr>
              <w:t>…</w:t>
            </w:r>
          </w:p>
        </w:tc>
        <w:tc>
          <w:tcPr>
            <w:tcW w:w="6683" w:type="dxa"/>
            <w:vAlign w:val="center"/>
          </w:tcPr>
          <w:p w14:paraId="38CB9BA1" w14:textId="77777777" w:rsidR="001354D2" w:rsidRDefault="00000000">
            <w:pPr>
              <w:rPr>
                <w:rFonts w:ascii="Barlow" w:eastAsia="Barlow" w:hAnsi="Barlow" w:cs="Barlow"/>
                <w:sz w:val="20"/>
                <w:szCs w:val="20"/>
              </w:rPr>
            </w:pPr>
            <w:r>
              <w:rPr>
                <w:rFonts w:ascii="Barlow" w:eastAsia="Barlow" w:hAnsi="Barlow" w:cs="Barlow"/>
                <w:sz w:val="20"/>
                <w:szCs w:val="20"/>
              </w:rPr>
              <w:t>…</w:t>
            </w:r>
          </w:p>
        </w:tc>
      </w:tr>
      <w:tr w:rsidR="001354D2" w14:paraId="5DBCDCA3" w14:textId="77777777">
        <w:trPr>
          <w:trHeight w:val="563"/>
          <w:jc w:val="center"/>
        </w:trPr>
        <w:tc>
          <w:tcPr>
            <w:tcW w:w="1747" w:type="dxa"/>
            <w:vAlign w:val="center"/>
          </w:tcPr>
          <w:p w14:paraId="03F8614B" w14:textId="77777777" w:rsidR="001354D2" w:rsidRDefault="00000000">
            <w:pPr>
              <w:rPr>
                <w:rFonts w:ascii="Barlow" w:eastAsia="Barlow" w:hAnsi="Barlow" w:cs="Barlow"/>
                <w:sz w:val="20"/>
                <w:szCs w:val="20"/>
              </w:rPr>
            </w:pPr>
            <w:r>
              <w:rPr>
                <w:rFonts w:ascii="Barlow" w:eastAsia="Barlow" w:hAnsi="Barlow" w:cs="Barlow"/>
                <w:sz w:val="20"/>
                <w:szCs w:val="20"/>
              </w:rPr>
              <w:t>…</w:t>
            </w:r>
          </w:p>
        </w:tc>
        <w:tc>
          <w:tcPr>
            <w:tcW w:w="6683" w:type="dxa"/>
            <w:vAlign w:val="center"/>
          </w:tcPr>
          <w:p w14:paraId="6AB931EA" w14:textId="77777777" w:rsidR="001354D2" w:rsidRDefault="00000000">
            <w:pPr>
              <w:rPr>
                <w:rFonts w:ascii="Barlow" w:eastAsia="Barlow" w:hAnsi="Barlow" w:cs="Barlow"/>
                <w:sz w:val="20"/>
                <w:szCs w:val="20"/>
              </w:rPr>
            </w:pPr>
            <w:r>
              <w:rPr>
                <w:rFonts w:ascii="Barlow" w:eastAsia="Barlow" w:hAnsi="Barlow" w:cs="Barlow"/>
                <w:sz w:val="20"/>
                <w:szCs w:val="20"/>
              </w:rPr>
              <w:t>…</w:t>
            </w:r>
          </w:p>
        </w:tc>
      </w:tr>
      <w:tr w:rsidR="001354D2" w14:paraId="21B72E66" w14:textId="77777777">
        <w:trPr>
          <w:trHeight w:val="557"/>
          <w:jc w:val="center"/>
        </w:trPr>
        <w:tc>
          <w:tcPr>
            <w:tcW w:w="1747" w:type="dxa"/>
            <w:vAlign w:val="center"/>
          </w:tcPr>
          <w:p w14:paraId="31693202" w14:textId="77777777" w:rsidR="001354D2" w:rsidRDefault="00000000">
            <w:pPr>
              <w:rPr>
                <w:rFonts w:ascii="Barlow" w:eastAsia="Barlow" w:hAnsi="Barlow" w:cs="Barlow"/>
                <w:sz w:val="20"/>
                <w:szCs w:val="20"/>
              </w:rPr>
            </w:pPr>
            <w:r>
              <w:rPr>
                <w:rFonts w:ascii="Barlow" w:eastAsia="Barlow" w:hAnsi="Barlow" w:cs="Barlow"/>
                <w:sz w:val="20"/>
                <w:szCs w:val="20"/>
              </w:rPr>
              <w:t>....</w:t>
            </w:r>
          </w:p>
        </w:tc>
        <w:tc>
          <w:tcPr>
            <w:tcW w:w="6683" w:type="dxa"/>
            <w:vAlign w:val="center"/>
          </w:tcPr>
          <w:p w14:paraId="2BB03392" w14:textId="77777777" w:rsidR="001354D2" w:rsidRDefault="00000000">
            <w:pPr>
              <w:rPr>
                <w:rFonts w:ascii="Barlow" w:eastAsia="Barlow" w:hAnsi="Barlow" w:cs="Barlow"/>
                <w:sz w:val="20"/>
                <w:szCs w:val="20"/>
              </w:rPr>
            </w:pPr>
            <w:r>
              <w:rPr>
                <w:rFonts w:ascii="Barlow" w:eastAsia="Barlow" w:hAnsi="Barlow" w:cs="Barlow"/>
                <w:sz w:val="20"/>
                <w:szCs w:val="20"/>
              </w:rPr>
              <w:t>…</w:t>
            </w:r>
          </w:p>
        </w:tc>
      </w:tr>
    </w:tbl>
    <w:p w14:paraId="0B7BC80A" w14:textId="77777777" w:rsidR="001354D2" w:rsidRDefault="001354D2">
      <w:pPr>
        <w:pBdr>
          <w:top w:val="nil"/>
          <w:left w:val="nil"/>
          <w:bottom w:val="nil"/>
          <w:right w:val="nil"/>
          <w:between w:val="nil"/>
        </w:pBdr>
        <w:spacing w:line="240" w:lineRule="auto"/>
        <w:jc w:val="center"/>
        <w:rPr>
          <w:rFonts w:ascii="Barlow" w:eastAsia="Barlow" w:hAnsi="Barlow" w:cs="Barlow"/>
          <w:color w:val="595959"/>
          <w:sz w:val="18"/>
          <w:szCs w:val="18"/>
        </w:rPr>
      </w:pPr>
    </w:p>
    <w:p w14:paraId="26B5D7F7" w14:textId="77777777" w:rsidR="001354D2" w:rsidRDefault="00000000">
      <w:pPr>
        <w:pBdr>
          <w:top w:val="nil"/>
          <w:left w:val="nil"/>
          <w:bottom w:val="nil"/>
          <w:right w:val="nil"/>
          <w:between w:val="nil"/>
        </w:pBdr>
        <w:spacing w:line="240" w:lineRule="auto"/>
        <w:jc w:val="center"/>
        <w:rPr>
          <w:rFonts w:ascii="Barlow" w:eastAsia="Barlow" w:hAnsi="Barlow" w:cs="Barlow"/>
          <w:color w:val="595959"/>
          <w:sz w:val="18"/>
          <w:szCs w:val="18"/>
        </w:rPr>
      </w:pPr>
      <w:r>
        <w:rPr>
          <w:rFonts w:ascii="Barlow" w:eastAsia="Barlow" w:hAnsi="Barlow" w:cs="Barlow"/>
          <w:color w:val="595959"/>
          <w:sz w:val="18"/>
          <w:szCs w:val="18"/>
        </w:rPr>
        <w:t>Table x. Caption</w:t>
      </w:r>
    </w:p>
    <w:p w14:paraId="292AD847" w14:textId="77777777" w:rsidR="001354D2" w:rsidRDefault="001354D2">
      <w:pPr>
        <w:pBdr>
          <w:top w:val="nil"/>
          <w:left w:val="nil"/>
          <w:bottom w:val="nil"/>
          <w:right w:val="nil"/>
          <w:between w:val="nil"/>
        </w:pBdr>
        <w:spacing w:line="240" w:lineRule="auto"/>
        <w:jc w:val="center"/>
        <w:rPr>
          <w:rFonts w:ascii="Barlow" w:eastAsia="Barlow" w:hAnsi="Barlow" w:cs="Barlow"/>
          <w:color w:val="595959"/>
          <w:sz w:val="18"/>
          <w:szCs w:val="18"/>
        </w:rPr>
      </w:pPr>
    </w:p>
    <w:p w14:paraId="6BB7E273" w14:textId="77777777" w:rsidR="001354D2" w:rsidRDefault="00000000">
      <w:pPr>
        <w:pBdr>
          <w:top w:val="nil"/>
          <w:left w:val="nil"/>
          <w:bottom w:val="nil"/>
          <w:right w:val="nil"/>
          <w:between w:val="nil"/>
        </w:pBdr>
        <w:spacing w:line="240" w:lineRule="auto"/>
        <w:jc w:val="center"/>
        <w:rPr>
          <w:rFonts w:ascii="Barlow" w:eastAsia="Barlow" w:hAnsi="Barlow" w:cs="Barlow"/>
          <w:color w:val="595959"/>
          <w:sz w:val="18"/>
          <w:szCs w:val="18"/>
        </w:rPr>
      </w:pPr>
      <w:r>
        <w:rPr>
          <w:rFonts w:ascii="Barlow" w:eastAsia="Barlow" w:hAnsi="Barlow" w:cs="Barlow"/>
          <w:noProof/>
          <w:color w:val="595959"/>
          <w:sz w:val="18"/>
          <w:szCs w:val="18"/>
        </w:rPr>
        <w:drawing>
          <wp:inline distT="0" distB="0" distL="0" distR="0" wp14:anchorId="21ED0542" wp14:editId="1CEF83E1">
            <wp:extent cx="4201795" cy="171323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201795" cy="1713230"/>
                    </a:xfrm>
                    <a:prstGeom prst="rect">
                      <a:avLst/>
                    </a:prstGeom>
                    <a:ln/>
                  </pic:spPr>
                </pic:pic>
              </a:graphicData>
            </a:graphic>
          </wp:inline>
        </w:drawing>
      </w:r>
    </w:p>
    <w:p w14:paraId="08773AA2" w14:textId="77777777" w:rsidR="001354D2" w:rsidRDefault="001354D2">
      <w:pPr>
        <w:pBdr>
          <w:top w:val="nil"/>
          <w:left w:val="nil"/>
          <w:bottom w:val="nil"/>
          <w:right w:val="nil"/>
          <w:between w:val="nil"/>
        </w:pBdr>
        <w:spacing w:line="240" w:lineRule="auto"/>
        <w:jc w:val="center"/>
        <w:rPr>
          <w:rFonts w:ascii="Barlow" w:eastAsia="Barlow" w:hAnsi="Barlow" w:cs="Barlow"/>
          <w:color w:val="595959"/>
          <w:sz w:val="18"/>
          <w:szCs w:val="18"/>
        </w:rPr>
      </w:pPr>
    </w:p>
    <w:p w14:paraId="61111F35" w14:textId="77777777" w:rsidR="001354D2" w:rsidRDefault="00000000">
      <w:pPr>
        <w:pBdr>
          <w:top w:val="nil"/>
          <w:left w:val="nil"/>
          <w:bottom w:val="nil"/>
          <w:right w:val="nil"/>
          <w:between w:val="nil"/>
        </w:pBdr>
        <w:spacing w:line="240" w:lineRule="auto"/>
        <w:jc w:val="center"/>
        <w:rPr>
          <w:rFonts w:ascii="Barlow" w:eastAsia="Barlow" w:hAnsi="Barlow" w:cs="Barlow"/>
          <w:color w:val="595959"/>
          <w:sz w:val="18"/>
          <w:szCs w:val="18"/>
        </w:rPr>
      </w:pPr>
      <w:r>
        <w:rPr>
          <w:rFonts w:ascii="Barlow" w:eastAsia="Barlow" w:hAnsi="Barlow" w:cs="Barlow"/>
          <w:color w:val="595959"/>
          <w:sz w:val="18"/>
          <w:szCs w:val="18"/>
        </w:rPr>
        <w:t>Figure x. Caption</w:t>
      </w:r>
    </w:p>
    <w:p w14:paraId="68E72398" w14:textId="77777777" w:rsidR="001354D2" w:rsidRDefault="00000000">
      <w:pPr>
        <w:pStyle w:val="Heading3"/>
        <w:ind w:hanging="108"/>
        <w:rPr>
          <w:rFonts w:ascii="Barlow" w:eastAsia="Barlow" w:hAnsi="Barlow" w:cs="Barlow"/>
          <w:color w:val="000000"/>
        </w:rPr>
      </w:pPr>
      <w:r>
        <w:rPr>
          <w:rFonts w:ascii="Barlow" w:eastAsia="Barlow" w:hAnsi="Barlow" w:cs="Barlow"/>
          <w:color w:val="000000"/>
        </w:rPr>
        <w:t>1.3 FINDINGS/CONCLUSIONS</w:t>
      </w:r>
    </w:p>
    <w:p w14:paraId="064D7B47" w14:textId="77777777" w:rsidR="001354D2" w:rsidRDefault="00000000">
      <w:pPr>
        <w:pBdr>
          <w:top w:val="nil"/>
          <w:left w:val="nil"/>
          <w:bottom w:val="nil"/>
          <w:right w:val="nil"/>
          <w:between w:val="nil"/>
        </w:pBdr>
        <w:jc w:val="both"/>
      </w:pPr>
      <w:r>
        <w:rPr>
          <w:rFonts w:ascii="Barlow" w:eastAsia="Barlow" w:hAnsi="Barlow" w:cs="Barlow"/>
          <w:color w:val="595959"/>
        </w:rPr>
        <w:t>The results or main findings of the research should be clearly presented.</w:t>
      </w:r>
    </w:p>
    <w:p w14:paraId="657F0C56" w14:textId="77777777" w:rsidR="001354D2" w:rsidRDefault="00000000">
      <w:pPr>
        <w:pStyle w:val="Heading3"/>
        <w:ind w:hanging="108"/>
      </w:pPr>
      <w:bookmarkStart w:id="2" w:name="_5avroagcnb1n" w:colFirst="0" w:colLast="0"/>
      <w:bookmarkEnd w:id="2"/>
      <w:r>
        <w:rPr>
          <w:rFonts w:ascii="Barlow" w:eastAsia="Barlow" w:hAnsi="Barlow" w:cs="Barlow"/>
          <w:b/>
          <w:color w:val="000000"/>
        </w:rPr>
        <w:t>2. REFERENCES</w:t>
      </w:r>
    </w:p>
    <w:p w14:paraId="56092C43" w14:textId="77777777" w:rsidR="001354D2" w:rsidRDefault="00000000">
      <w:pPr>
        <w:spacing w:line="240" w:lineRule="auto"/>
        <w:jc w:val="both"/>
        <w:rPr>
          <w:rFonts w:ascii="Barlow" w:eastAsia="Barlow" w:hAnsi="Barlow" w:cs="Barlow"/>
          <w:color w:val="595959"/>
        </w:rPr>
      </w:pPr>
      <w:r>
        <w:rPr>
          <w:rFonts w:ascii="Barlow" w:eastAsia="Barlow" w:hAnsi="Barlow" w:cs="Barlow"/>
          <w:color w:val="595959"/>
        </w:rPr>
        <w:t xml:space="preserve">References to all publications cited in the text should be presented in a list following the abstract body text. These should also be typed in Barlow Normal 11-point, single line spacing, bulleted. </w:t>
      </w:r>
    </w:p>
    <w:p w14:paraId="38F3EB32" w14:textId="77777777" w:rsidR="001354D2" w:rsidRDefault="001354D2">
      <w:pPr>
        <w:spacing w:line="240" w:lineRule="auto"/>
        <w:jc w:val="both"/>
        <w:rPr>
          <w:rFonts w:ascii="Barlow" w:eastAsia="Barlow" w:hAnsi="Barlow" w:cs="Barlow"/>
          <w:color w:val="595959"/>
          <w:highlight w:val="white"/>
        </w:rPr>
      </w:pPr>
    </w:p>
    <w:p w14:paraId="0092A360" w14:textId="77777777" w:rsidR="001354D2"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Baron, D.P., 2008. Business and the organisation. Chester: Pearson.</w:t>
      </w:r>
    </w:p>
    <w:p w14:paraId="149254EC" w14:textId="77777777" w:rsidR="001354D2"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Silverman, D.F. and Propp, K.K. eds, 1990. The active interview. Beverly Hills, CA: Sage.</w:t>
      </w:r>
    </w:p>
    <w:p w14:paraId="4CD09A4E" w14:textId="77777777" w:rsidR="001354D2"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Samson, C., 1970. Problems of information studies in history. In: S. Stone, ed. Humanities information research. Sheffield: CRUS, pp. 44-68.</w:t>
      </w:r>
    </w:p>
    <w:p w14:paraId="79BC8CFE" w14:textId="77777777" w:rsidR="001354D2"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 xml:space="preserve">Boughton, J.M., 2002. The Bretton Woods proposal: an </w:t>
      </w:r>
      <w:proofErr w:type="spellStart"/>
      <w:r>
        <w:rPr>
          <w:rFonts w:ascii="Barlow" w:eastAsia="Barlow" w:hAnsi="Barlow" w:cs="Barlow"/>
          <w:color w:val="595959"/>
          <w:highlight w:val="white"/>
        </w:rPr>
        <w:t>indepth</w:t>
      </w:r>
      <w:proofErr w:type="spellEnd"/>
      <w:r>
        <w:rPr>
          <w:rFonts w:ascii="Barlow" w:eastAsia="Barlow" w:hAnsi="Barlow" w:cs="Barlow"/>
          <w:color w:val="595959"/>
          <w:highlight w:val="white"/>
        </w:rPr>
        <w:t xml:space="preserve"> look. Political Science Quarterly, 42(6), pp.564-78.</w:t>
      </w:r>
    </w:p>
    <w:p w14:paraId="5179EEF3" w14:textId="77777777" w:rsidR="001354D2" w:rsidRDefault="00000000">
      <w:pPr>
        <w:numPr>
          <w:ilvl w:val="0"/>
          <w:numId w:val="1"/>
        </w:numPr>
        <w:pBdr>
          <w:top w:val="nil"/>
          <w:left w:val="nil"/>
          <w:bottom w:val="nil"/>
          <w:right w:val="nil"/>
          <w:between w:val="nil"/>
        </w:pBdr>
        <w:spacing w:line="240" w:lineRule="auto"/>
        <w:ind w:left="426"/>
        <w:rPr>
          <w:rFonts w:ascii="Arnhem Pro Bln" w:eastAsia="Arnhem Pro Bln" w:hAnsi="Arnhem Pro Bln" w:cs="Arnhem Pro Bln"/>
          <w:color w:val="595959"/>
          <w:highlight w:val="white"/>
        </w:rPr>
      </w:pPr>
      <w:r>
        <w:rPr>
          <w:rFonts w:ascii="Barlow" w:eastAsia="Barlow" w:hAnsi="Barlow" w:cs="Barlow"/>
          <w:color w:val="595959"/>
        </w:rPr>
        <w:t>I</w:t>
      </w:r>
      <w:r>
        <w:rPr>
          <w:rFonts w:ascii="Barlow" w:eastAsia="Barlow" w:hAnsi="Barlow" w:cs="Barlow"/>
          <w:color w:val="595959"/>
          <w:highlight w:val="white"/>
        </w:rPr>
        <w:t>nternational Transport Forum, 2010. Transport Outlook 2010: The potential for innovation. [online] Available at: &lt;</w:t>
      </w:r>
      <w:hyperlink r:id="rId8">
        <w:r>
          <w:rPr>
            <w:rFonts w:ascii="Barlow" w:eastAsia="Barlow" w:hAnsi="Barlow" w:cs="Barlow"/>
            <w:color w:val="595959"/>
            <w:highlight w:val="white"/>
            <w:u w:val="single"/>
          </w:rPr>
          <w:t>http://www.internationaltransportforum.org/Pub/pdf/10Outlook.pdf</w:t>
        </w:r>
      </w:hyperlink>
      <w:r>
        <w:rPr>
          <w:rFonts w:ascii="Barlow" w:eastAsia="Barlow" w:hAnsi="Barlow" w:cs="Barlow"/>
          <w:color w:val="595959"/>
          <w:highlight w:val="white"/>
        </w:rPr>
        <w:t>&gt;</w:t>
      </w:r>
      <w:r>
        <w:rPr>
          <w:rFonts w:ascii="Barlow" w:eastAsia="Barlow" w:hAnsi="Barlow" w:cs="Barlow"/>
          <w:color w:val="595959"/>
        </w:rPr>
        <w:br/>
      </w:r>
      <w:r>
        <w:rPr>
          <w:rFonts w:ascii="Barlow" w:eastAsia="Barlow" w:hAnsi="Barlow" w:cs="Barlow"/>
          <w:color w:val="595959"/>
          <w:highlight w:val="white"/>
        </w:rPr>
        <w:t>[Accessed 2 September 2011].</w:t>
      </w:r>
    </w:p>
    <w:p w14:paraId="4DD0B1B9" w14:textId="77777777" w:rsidR="001354D2" w:rsidRDefault="001354D2">
      <w:pPr>
        <w:spacing w:line="240" w:lineRule="auto"/>
        <w:rPr>
          <w:rFonts w:ascii="Barlow" w:eastAsia="Barlow" w:hAnsi="Barlow" w:cs="Barlow"/>
          <w:sz w:val="20"/>
          <w:szCs w:val="20"/>
          <w:highlight w:val="white"/>
        </w:rPr>
      </w:pPr>
    </w:p>
    <w:p w14:paraId="5A3EF10E" w14:textId="77777777" w:rsidR="001354D2" w:rsidRDefault="001354D2">
      <w:pPr>
        <w:pBdr>
          <w:top w:val="nil"/>
          <w:left w:val="nil"/>
          <w:bottom w:val="nil"/>
          <w:right w:val="nil"/>
          <w:between w:val="nil"/>
        </w:pBdr>
        <w:spacing w:after="240" w:line="240" w:lineRule="auto"/>
        <w:ind w:right="288"/>
        <w:rPr>
          <w:rFonts w:ascii="Barlow" w:eastAsia="Barlow" w:hAnsi="Barlow" w:cs="Barlow"/>
          <w:color w:val="595959"/>
        </w:rPr>
      </w:pPr>
    </w:p>
    <w:p w14:paraId="3BB280AD" w14:textId="77777777" w:rsidR="001354D2" w:rsidRDefault="00000000">
      <w:pPr>
        <w:pBdr>
          <w:top w:val="nil"/>
          <w:left w:val="nil"/>
          <w:bottom w:val="nil"/>
          <w:right w:val="nil"/>
          <w:between w:val="nil"/>
        </w:pBdr>
        <w:spacing w:after="240" w:line="240" w:lineRule="auto"/>
        <w:ind w:right="288"/>
        <w:rPr>
          <w:rFonts w:ascii="Barlow" w:eastAsia="Barlow" w:hAnsi="Barlow" w:cs="Barlow"/>
          <w:color w:val="595959"/>
        </w:rPr>
      </w:pPr>
      <w:r>
        <w:rPr>
          <w:rFonts w:ascii="Barlow" w:eastAsia="Barlow" w:hAnsi="Barlow" w:cs="Barlow"/>
          <w:color w:val="595959"/>
        </w:rPr>
        <w:lastRenderedPageBreak/>
        <w:t xml:space="preserve">The Harvard system of referencing is to be used. When </w:t>
      </w:r>
      <w:proofErr w:type="gramStart"/>
      <w:r>
        <w:rPr>
          <w:rFonts w:ascii="Barlow" w:eastAsia="Barlow" w:hAnsi="Barlow" w:cs="Barlow"/>
          <w:color w:val="595959"/>
        </w:rPr>
        <w:t>making reference</w:t>
      </w:r>
      <w:proofErr w:type="gramEnd"/>
      <w:r>
        <w:rPr>
          <w:rFonts w:ascii="Barlow" w:eastAsia="Barlow" w:hAnsi="Barlow" w:cs="Barlow"/>
          <w:color w:val="595959"/>
        </w:rPr>
        <w:t xml:space="preserve"> to an author’s work in the text, their name is followed by the year of publication of their work in brackets. If reference is made without mentioning the author in the </w:t>
      </w:r>
      <w:proofErr w:type="gramStart"/>
      <w:r>
        <w:rPr>
          <w:rFonts w:ascii="Barlow" w:eastAsia="Barlow" w:hAnsi="Barlow" w:cs="Barlow"/>
          <w:color w:val="595959"/>
        </w:rPr>
        <w:t>text</w:t>
      </w:r>
      <w:proofErr w:type="gramEnd"/>
      <w:r>
        <w:rPr>
          <w:rFonts w:ascii="Barlow" w:eastAsia="Barlow" w:hAnsi="Barlow" w:cs="Barlow"/>
          <w:color w:val="595959"/>
        </w:rPr>
        <w:t xml:space="preserve"> then both the author’s name and publication year are placed at the relevant point in the sentence or at the end of the sentence in brackets (Cormack, 1996). When more than one work is cited, these can be listed within the same bracket separated by a semi-colon and in chronological order (Cormack, 1996; Black, 2001). If page numbers are to be added, (required for quotations) this is to be done after a comma after the year followed by p. for a single page and pp. for a range of pages (Smith, 1978, pp.12-14).</w:t>
      </w:r>
    </w:p>
    <w:p w14:paraId="49FF377A" w14:textId="77777777" w:rsidR="001354D2" w:rsidRDefault="00000000">
      <w:pPr>
        <w:spacing w:line="240" w:lineRule="auto"/>
        <w:ind w:left="567" w:hanging="567"/>
        <w:rPr>
          <w:rFonts w:ascii="Barlow" w:eastAsia="Barlow" w:hAnsi="Barlow" w:cs="Barlow"/>
          <w:color w:val="595959"/>
        </w:rPr>
      </w:pPr>
      <w:r>
        <w:rPr>
          <w:rFonts w:ascii="Barlow" w:eastAsia="Barlow" w:hAnsi="Barlow" w:cs="Barlow"/>
          <w:color w:val="595959"/>
        </w:rPr>
        <w:t>Please make sure that every reference cited in the text is also present in the reference list.</w:t>
      </w:r>
    </w:p>
    <w:p w14:paraId="5F0019DC" w14:textId="77777777" w:rsidR="001354D2" w:rsidRDefault="001354D2">
      <w:pPr>
        <w:pBdr>
          <w:top w:val="nil"/>
          <w:left w:val="nil"/>
          <w:bottom w:val="nil"/>
          <w:right w:val="nil"/>
          <w:between w:val="nil"/>
        </w:pBdr>
        <w:spacing w:after="240" w:line="240" w:lineRule="auto"/>
        <w:ind w:right="289"/>
        <w:jc w:val="both"/>
        <w:rPr>
          <w:rFonts w:ascii="Barlow" w:eastAsia="Barlow" w:hAnsi="Barlow" w:cs="Barlow"/>
          <w:sz w:val="20"/>
          <w:szCs w:val="20"/>
        </w:rPr>
      </w:pPr>
    </w:p>
    <w:sectPr w:rsidR="001354D2">
      <w:headerReference w:type="even" r:id="rId9"/>
      <w:headerReference w:type="default" r:id="rId10"/>
      <w:footerReference w:type="even" r:id="rId11"/>
      <w:footerReference w:type="default" r:id="rId12"/>
      <w:pgSz w:w="11900" w:h="16840"/>
      <w:pgMar w:top="1276" w:right="1418" w:bottom="1560" w:left="226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61C8A" w14:textId="77777777" w:rsidR="008A22A0" w:rsidRDefault="008A22A0">
      <w:pPr>
        <w:spacing w:line="240" w:lineRule="auto"/>
      </w:pPr>
      <w:r>
        <w:separator/>
      </w:r>
    </w:p>
  </w:endnote>
  <w:endnote w:type="continuationSeparator" w:id="0">
    <w:p w14:paraId="7F5757AF" w14:textId="77777777" w:rsidR="008A22A0" w:rsidRDefault="008A2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Poppins Medium">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BrownPro">
    <w:altName w:val="Calibri"/>
    <w:charset w:val="00"/>
    <w:family w:val="auto"/>
    <w:pitch w:val="default"/>
  </w:font>
  <w:font w:name="Barlow">
    <w:panose1 w:val="00000500000000000000"/>
    <w:charset w:val="00"/>
    <w:family w:val="auto"/>
    <w:pitch w:val="variable"/>
    <w:sig w:usb0="20000007" w:usb1="00000000" w:usb2="00000000" w:usb3="00000000" w:csb0="00000193" w:csb1="00000000"/>
  </w:font>
  <w:font w:name="Arnhem Pro Bln">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20D6" w14:textId="77777777" w:rsidR="001354D2" w:rsidRDefault="00000000">
    <w:pPr>
      <w:pBdr>
        <w:top w:val="nil"/>
        <w:left w:val="nil"/>
        <w:bottom w:val="nil"/>
        <w:right w:val="nil"/>
        <w:between w:val="nil"/>
      </w:pBdr>
      <w:tabs>
        <w:tab w:val="center" w:pos="4320"/>
        <w:tab w:val="right" w:pos="8640"/>
      </w:tabs>
      <w:spacing w:line="240" w:lineRule="auto"/>
    </w:pPr>
    <w:r>
      <w:fldChar w:fldCharType="begin"/>
    </w:r>
    <w:r>
      <w:instrText>PAGE</w:instrText>
    </w:r>
    <w:r>
      <w:fldChar w:fldCharType="separate"/>
    </w:r>
    <w:r>
      <w:fldChar w:fldCharType="end"/>
    </w:r>
  </w:p>
  <w:p w14:paraId="75AE82F6" w14:textId="77777777" w:rsidR="001354D2" w:rsidRDefault="001354D2">
    <w:pPr>
      <w:pBdr>
        <w:top w:val="nil"/>
        <w:left w:val="nil"/>
        <w:bottom w:val="nil"/>
        <w:right w:val="nil"/>
        <w:between w:val="nil"/>
      </w:pBdr>
      <w:tabs>
        <w:tab w:val="center" w:pos="4320"/>
        <w:tab w:val="right" w:pos="8640"/>
      </w:tabs>
      <w:spacing w:line="240" w:lineRule="auto"/>
      <w:ind w:right="360" w:firstLine="360"/>
    </w:pPr>
  </w:p>
  <w:p w14:paraId="42E313AC" w14:textId="77777777" w:rsidR="001354D2" w:rsidRDefault="001354D2"/>
  <w:p w14:paraId="1C769483" w14:textId="77777777" w:rsidR="001354D2" w:rsidRDefault="001354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2E0CD" w14:textId="77777777" w:rsidR="001354D2" w:rsidRDefault="001354D2">
    <w:pPr>
      <w:pBdr>
        <w:top w:val="nil"/>
        <w:left w:val="nil"/>
        <w:bottom w:val="nil"/>
        <w:right w:val="nil"/>
        <w:between w:val="nil"/>
      </w:pBdr>
      <w:tabs>
        <w:tab w:val="center" w:pos="4320"/>
        <w:tab w:val="right" w:pos="8640"/>
      </w:tabs>
      <w:spacing w:line="240" w:lineRule="auto"/>
      <w:ind w:right="360"/>
      <w:rPr>
        <w:rFonts w:ascii="Barlow" w:eastAsia="Barlow" w:hAnsi="Barlow" w:cs="Barlow"/>
        <w:sz w:val="18"/>
        <w:szCs w:val="18"/>
      </w:rPr>
    </w:pPr>
  </w:p>
  <w:p w14:paraId="3016DBE9" w14:textId="77777777" w:rsidR="001354D2" w:rsidRPr="00482A05" w:rsidRDefault="00000000">
    <w:pPr>
      <w:pBdr>
        <w:top w:val="nil"/>
        <w:left w:val="nil"/>
        <w:bottom w:val="nil"/>
        <w:right w:val="nil"/>
        <w:between w:val="nil"/>
      </w:pBdr>
      <w:tabs>
        <w:tab w:val="center" w:pos="4320"/>
        <w:tab w:val="right" w:pos="8640"/>
      </w:tabs>
      <w:spacing w:line="240" w:lineRule="auto"/>
      <w:jc w:val="right"/>
      <w:rPr>
        <w:rFonts w:ascii="Barlow" w:eastAsia="Barlow" w:hAnsi="Barlow" w:cs="Barlow"/>
        <w:b/>
        <w:color w:val="8D6EE3"/>
      </w:rPr>
    </w:pPr>
    <w:r w:rsidRPr="00482A05">
      <w:rPr>
        <w:rFonts w:ascii="Barlow" w:eastAsia="Barlow" w:hAnsi="Barlow" w:cs="Barlow"/>
        <w:b/>
        <w:color w:val="8D6EE3"/>
      </w:rPr>
      <w:fldChar w:fldCharType="begin"/>
    </w:r>
    <w:r w:rsidRPr="00482A05">
      <w:rPr>
        <w:rFonts w:ascii="Barlow" w:eastAsia="Barlow" w:hAnsi="Barlow" w:cs="Barlow"/>
        <w:b/>
        <w:color w:val="8D6EE3"/>
      </w:rPr>
      <w:instrText>PAGE</w:instrText>
    </w:r>
    <w:r w:rsidRPr="00482A05">
      <w:rPr>
        <w:rFonts w:ascii="Barlow" w:eastAsia="Barlow" w:hAnsi="Barlow" w:cs="Barlow"/>
        <w:b/>
        <w:color w:val="8D6EE3"/>
      </w:rPr>
      <w:fldChar w:fldCharType="separate"/>
    </w:r>
    <w:r w:rsidR="00C65A59" w:rsidRPr="00482A05">
      <w:rPr>
        <w:rFonts w:ascii="Barlow" w:eastAsia="Barlow" w:hAnsi="Barlow" w:cs="Barlow"/>
        <w:b/>
        <w:noProof/>
        <w:color w:val="8D6EE3"/>
      </w:rPr>
      <w:t>1</w:t>
    </w:r>
    <w:r w:rsidRPr="00482A05">
      <w:rPr>
        <w:rFonts w:ascii="Barlow" w:eastAsia="Barlow" w:hAnsi="Barlow" w:cs="Barlow"/>
        <w:b/>
        <w:color w:val="8D6EE3"/>
      </w:rPr>
      <w:fldChar w:fldCharType="end"/>
    </w:r>
  </w:p>
  <w:p w14:paraId="77FF3F66" w14:textId="77777777" w:rsidR="001354D2" w:rsidRDefault="00000000">
    <w:pPr>
      <w:pBdr>
        <w:top w:val="nil"/>
        <w:left w:val="nil"/>
        <w:bottom w:val="nil"/>
        <w:right w:val="nil"/>
        <w:between w:val="nil"/>
      </w:pBdr>
      <w:tabs>
        <w:tab w:val="center" w:pos="4320"/>
        <w:tab w:val="right" w:pos="8640"/>
      </w:tabs>
      <w:spacing w:line="240" w:lineRule="auto"/>
      <w:rPr>
        <w:rFonts w:ascii="Barlow" w:eastAsia="Barlow" w:hAnsi="Barlow" w:cs="Barlow"/>
        <w:sz w:val="18"/>
        <w:szCs w:val="18"/>
      </w:rPr>
    </w:pPr>
    <w:r>
      <w:rPr>
        <w:rFonts w:ascii="Barlow" w:eastAsia="Barlow" w:hAnsi="Barlow" w:cs="Barlow"/>
        <w:sz w:val="18"/>
        <w:szCs w:val="18"/>
      </w:rPr>
      <w:t>Title</w:t>
    </w:r>
  </w:p>
  <w:p w14:paraId="16303062" w14:textId="77777777" w:rsidR="001354D2" w:rsidRDefault="001354D2">
    <w:pPr>
      <w:pBdr>
        <w:top w:val="nil"/>
        <w:left w:val="nil"/>
        <w:bottom w:val="nil"/>
        <w:right w:val="nil"/>
        <w:between w:val="nil"/>
      </w:pBdr>
      <w:tabs>
        <w:tab w:val="center" w:pos="4320"/>
        <w:tab w:val="right" w:pos="8640"/>
      </w:tabs>
      <w:spacing w:line="240" w:lineRule="auto"/>
      <w:rPr>
        <w:rFonts w:ascii="Barlow" w:eastAsia="Barlow" w:hAnsi="Barlow" w:cs="Barlow"/>
      </w:rPr>
    </w:pPr>
  </w:p>
  <w:p w14:paraId="51BCCAAF" w14:textId="77777777" w:rsidR="001354D2" w:rsidRDefault="001354D2">
    <w:pPr>
      <w:pBdr>
        <w:top w:val="nil"/>
        <w:left w:val="nil"/>
        <w:bottom w:val="nil"/>
        <w:right w:val="nil"/>
        <w:between w:val="nil"/>
      </w:pBdr>
      <w:tabs>
        <w:tab w:val="center" w:pos="4320"/>
        <w:tab w:val="right" w:pos="8640"/>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5493F" w14:textId="77777777" w:rsidR="008A22A0" w:rsidRDefault="008A22A0">
      <w:pPr>
        <w:spacing w:line="240" w:lineRule="auto"/>
      </w:pPr>
      <w:r>
        <w:separator/>
      </w:r>
    </w:p>
  </w:footnote>
  <w:footnote w:type="continuationSeparator" w:id="0">
    <w:p w14:paraId="4E85CA35" w14:textId="77777777" w:rsidR="008A22A0" w:rsidRDefault="008A22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9F535" w14:textId="77777777" w:rsidR="001354D2" w:rsidRDefault="00000000">
    <w:pPr>
      <w:pBdr>
        <w:top w:val="nil"/>
        <w:left w:val="nil"/>
        <w:bottom w:val="nil"/>
        <w:right w:val="nil"/>
        <w:between w:val="nil"/>
      </w:pBdr>
      <w:tabs>
        <w:tab w:val="center" w:pos="4320"/>
        <w:tab w:val="right" w:pos="8640"/>
      </w:tabs>
      <w:spacing w:line="240" w:lineRule="auto"/>
    </w:pPr>
    <w:r>
      <w:rPr>
        <w:rFonts w:ascii="Arnhem Pro Bln" w:eastAsia="Arnhem Pro Bln" w:hAnsi="Arnhem Pro Bln" w:cs="Arnhem Pro Bln"/>
        <w:noProof/>
        <w:color w:val="DA024B"/>
        <w:sz w:val="20"/>
        <w:szCs w:val="20"/>
      </w:rPr>
      <w:drawing>
        <wp:inline distT="0" distB="0" distL="114300" distR="114300" wp14:anchorId="28FB6C8D" wp14:editId="50802AD9">
          <wp:extent cx="5204460" cy="227838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04460" cy="227838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CE19C" w14:textId="113FFE6C" w:rsidR="001354D2" w:rsidRDefault="00C65A59">
    <w:pPr>
      <w:pBdr>
        <w:top w:val="nil"/>
        <w:left w:val="nil"/>
        <w:bottom w:val="nil"/>
        <w:right w:val="nil"/>
        <w:between w:val="nil"/>
      </w:pBdr>
      <w:tabs>
        <w:tab w:val="center" w:pos="4320"/>
        <w:tab w:val="right" w:pos="8640"/>
      </w:tabs>
      <w:spacing w:line="240" w:lineRule="auto"/>
      <w:jc w:val="right"/>
      <w:rPr>
        <w:rFonts w:ascii="Arnhem Pro Bln" w:eastAsia="Arnhem Pro Bln" w:hAnsi="Arnhem Pro Bln" w:cs="Arnhem Pro Bln"/>
        <w:color w:val="DA024B"/>
        <w:sz w:val="20"/>
        <w:szCs w:val="20"/>
      </w:rPr>
    </w:pPr>
    <w:r>
      <w:rPr>
        <w:rFonts w:ascii="Arnhem Pro Bln" w:eastAsia="Arnhem Pro Bln" w:hAnsi="Arnhem Pro Bln" w:cs="Arnhem Pro Bln"/>
        <w:noProof/>
        <w:color w:val="DA024B"/>
        <w:sz w:val="20"/>
        <w:szCs w:val="20"/>
      </w:rPr>
      <w:drawing>
        <wp:anchor distT="0" distB="0" distL="114300" distR="114300" simplePos="0" relativeHeight="251658240" behindDoc="0" locked="0" layoutInCell="1" allowOverlap="1" wp14:anchorId="37F620B0" wp14:editId="5154F0E8">
          <wp:simplePos x="0" y="0"/>
          <wp:positionH relativeFrom="page">
            <wp:align>right</wp:align>
          </wp:positionH>
          <wp:positionV relativeFrom="paragraph">
            <wp:posOffset>-367030</wp:posOffset>
          </wp:positionV>
          <wp:extent cx="2785745" cy="647700"/>
          <wp:effectExtent l="0" t="0" r="0" b="0"/>
          <wp:wrapThrough wrapText="bothSides">
            <wp:wrapPolygon edited="0">
              <wp:start x="5908" y="4447"/>
              <wp:lineTo x="3250" y="10165"/>
              <wp:lineTo x="2659" y="12071"/>
              <wp:lineTo x="2806" y="16518"/>
              <wp:lineTo x="8567" y="16518"/>
              <wp:lineTo x="17282" y="15247"/>
              <wp:lineTo x="18907" y="13341"/>
              <wp:lineTo x="18611" y="4447"/>
              <wp:lineTo x="5908" y="4447"/>
            </wp:wrapPolygon>
          </wp:wrapThrough>
          <wp:docPr id="1935338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38389" name="Picture 1"/>
                  <pic:cNvPicPr>
                    <a:picLocks noChangeAspect="1" noChangeArrowheads="1"/>
                  </pic:cNvPicPr>
                </pic:nvPicPr>
                <pic:blipFill>
                  <a:blip r:embed="rId1">
                    <a:extLst>
                      <a:ext uri="{28A0092B-C50C-407E-A947-70E740481C1C}">
                        <a14:useLocalDpi xmlns:a14="http://schemas.microsoft.com/office/drawing/2010/main" val="0"/>
                      </a:ext>
                    </a:extLst>
                  </a:blip>
                  <a:srcRect t="29324" b="29324"/>
                  <a:stretch>
                    <a:fillRect/>
                  </a:stretch>
                </pic:blipFill>
                <pic:spPr bwMode="auto">
                  <a:xfrm>
                    <a:off x="0" y="0"/>
                    <a:ext cx="2785745" cy="647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47D1C0" w14:textId="77777777" w:rsidR="001354D2" w:rsidRDefault="001354D2">
    <w:pPr>
      <w:pBdr>
        <w:top w:val="nil"/>
        <w:left w:val="nil"/>
        <w:bottom w:val="nil"/>
        <w:right w:val="nil"/>
        <w:between w:val="nil"/>
      </w:pBdr>
      <w:tabs>
        <w:tab w:val="center" w:pos="4320"/>
        <w:tab w:val="right" w:pos="8640"/>
      </w:tabs>
      <w:spacing w:line="240" w:lineRule="auto"/>
      <w:jc w:val="right"/>
      <w:rPr>
        <w:rFonts w:ascii="Arnhem Pro Bln" w:eastAsia="Arnhem Pro Bln" w:hAnsi="Arnhem Pro Bln" w:cs="Arnhem Pro Bln"/>
        <w:color w:val="DA024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894F0F"/>
    <w:multiLevelType w:val="multilevel"/>
    <w:tmpl w:val="91E80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06593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4D2"/>
    <w:rsid w:val="0006046D"/>
    <w:rsid w:val="001354D2"/>
    <w:rsid w:val="00482A05"/>
    <w:rsid w:val="00822AAF"/>
    <w:rsid w:val="008A22A0"/>
    <w:rsid w:val="00C65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F919E"/>
  <w15:docId w15:val="{D045EBFB-6FA1-4B3A-8AB0-477BEA15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Corbel" w:hAnsi="Corbel" w:cs="Corbel"/>
        <w:color w:val="404040"/>
        <w:sz w:val="22"/>
        <w:szCs w:val="22"/>
        <w:lang w:val="en-AU"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after="120" w:line="240" w:lineRule="auto"/>
      <w:ind w:left="-142"/>
      <w:outlineLvl w:val="0"/>
    </w:pPr>
    <w:rPr>
      <w:rFonts w:ascii="Poppins Medium" w:eastAsia="Poppins Medium" w:hAnsi="Poppins Medium" w:cs="Poppins Medium"/>
      <w:smallCaps/>
      <w:color w:val="2C98D4"/>
      <w:sz w:val="32"/>
      <w:szCs w:val="32"/>
    </w:rPr>
  </w:style>
  <w:style w:type="paragraph" w:styleId="Heading2">
    <w:name w:val="heading 2"/>
    <w:basedOn w:val="Normal"/>
    <w:next w:val="Normal"/>
    <w:uiPriority w:val="9"/>
    <w:unhideWhenUsed/>
    <w:qFormat/>
    <w:pPr>
      <w:keepNext/>
      <w:keepLines/>
      <w:spacing w:before="200"/>
      <w:outlineLvl w:val="1"/>
    </w:pPr>
    <w:rPr>
      <w:i/>
    </w:rPr>
  </w:style>
  <w:style w:type="paragraph" w:styleId="Heading3">
    <w:name w:val="heading 3"/>
    <w:basedOn w:val="Normal"/>
    <w:next w:val="Normal"/>
    <w:uiPriority w:val="9"/>
    <w:unhideWhenUsed/>
    <w:qFormat/>
    <w:pPr>
      <w:spacing w:before="240" w:after="120" w:line="240" w:lineRule="auto"/>
      <w:ind w:left="-108"/>
      <w:outlineLvl w:val="2"/>
    </w:pPr>
    <w:rPr>
      <w:rFonts w:ascii="Poppins Medium" w:eastAsia="Poppins Medium" w:hAnsi="Poppins Medium" w:cs="Poppins Medium"/>
      <w:smallCap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120" w:line="240" w:lineRule="auto"/>
      <w:ind w:left="-108"/>
    </w:pPr>
    <w:rPr>
      <w:rFonts w:ascii="BrownPro" w:eastAsia="BrownPro" w:hAnsi="BrownPro" w:cs="BrownPro"/>
      <w:color w:val="DA024B"/>
      <w:sz w:val="28"/>
      <w:szCs w:val="28"/>
    </w:rPr>
  </w:style>
  <w:style w:type="paragraph" w:styleId="Subtitle">
    <w:name w:val="Subtitle"/>
    <w:basedOn w:val="Normal"/>
    <w:next w:val="Normal"/>
    <w:uiPriority w:val="11"/>
    <w:qFormat/>
    <w:pPr>
      <w:spacing w:before="240" w:after="120" w:line="240" w:lineRule="auto"/>
      <w:ind w:left="-108"/>
    </w:pPr>
    <w:rPr>
      <w:rFonts w:ascii="BrownPro" w:eastAsia="BrownPro" w:hAnsi="BrownPro" w:cs="BrownPro"/>
      <w:color w:val="DA024B"/>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65A59"/>
    <w:pPr>
      <w:tabs>
        <w:tab w:val="center" w:pos="4513"/>
        <w:tab w:val="right" w:pos="9026"/>
      </w:tabs>
      <w:spacing w:line="240" w:lineRule="auto"/>
    </w:pPr>
  </w:style>
  <w:style w:type="character" w:customStyle="1" w:styleId="HeaderChar">
    <w:name w:val="Header Char"/>
    <w:basedOn w:val="DefaultParagraphFont"/>
    <w:link w:val="Header"/>
    <w:uiPriority w:val="99"/>
    <w:rsid w:val="00C65A59"/>
  </w:style>
  <w:style w:type="paragraph" w:styleId="Footer">
    <w:name w:val="footer"/>
    <w:basedOn w:val="Normal"/>
    <w:link w:val="FooterChar"/>
    <w:uiPriority w:val="99"/>
    <w:unhideWhenUsed/>
    <w:rsid w:val="00C65A59"/>
    <w:pPr>
      <w:tabs>
        <w:tab w:val="center" w:pos="4513"/>
        <w:tab w:val="right" w:pos="9026"/>
      </w:tabs>
      <w:spacing w:line="240" w:lineRule="auto"/>
    </w:pPr>
  </w:style>
  <w:style w:type="character" w:customStyle="1" w:styleId="FooterChar">
    <w:name w:val="Footer Char"/>
    <w:basedOn w:val="DefaultParagraphFont"/>
    <w:link w:val="Footer"/>
    <w:uiPriority w:val="99"/>
    <w:rsid w:val="00C65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nternationaltransportforum.org/Pub/pdf/10Outlook.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556</Words>
  <Characters>3175</Characters>
  <Application>Microsoft Office Word</Application>
  <DocSecurity>0</DocSecurity>
  <Lines>26</Lines>
  <Paragraphs>7</Paragraphs>
  <ScaleCrop>false</ScaleCrop>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Demeur</dc:creator>
  <cp:lastModifiedBy>Fiona Demeur</cp:lastModifiedBy>
  <cp:revision>4</cp:revision>
  <dcterms:created xsi:type="dcterms:W3CDTF">2023-07-06T13:34:00Z</dcterms:created>
  <dcterms:modified xsi:type="dcterms:W3CDTF">2023-07-13T20:07:00Z</dcterms:modified>
</cp:coreProperties>
</file>